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para1"/>
        <w:spacing w:line="30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color w:val="172b4d"/>
          <w:sz w:val="36"/>
        </w:rPr>
      </w:pPr>
      <w:r>
        <w:rPr>
          <w:rFonts w:ascii="Helvetica Neue" w:hAnsi="Helvetica Neue" w:eastAsia="Basic Sans" w:cs="Basic Sans"/>
          <w:b w:val="0"/>
          <w:color w:val="172b4d"/>
          <w:sz w:val="36"/>
        </w:rPr>
        <w:br w:type="textWrapping"/>
        <w:t>Resource</w:t>
      </w:r>
    </w:p>
    <w:p>
      <w:pPr>
        <w:keepNext/>
        <w:outlineLvl w:val="0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Style w:val="char1"/>
          <w:rFonts w:ascii="Helvetica Neue" w:hAnsi="Helvetica Neue" w:eastAsia="Basic Sans" w:cs="Basic Sans"/>
          <w:b w:val="0"/>
          <w:bCs/>
          <w:sz w:val="21"/>
          <w:szCs w:val="36"/>
        </w:rPr>
      </w:pPr>
      <w:hyperlink r:id="rId7" w:history="1">
        <w:r>
          <w:rPr>
            <w:rStyle w:val="char1"/>
            <w:rFonts w:ascii="Helvetica Neue" w:hAnsi="Helvetica Neue" w:eastAsia="Basic Sans" w:cs="Basic Sans"/>
            <w:b w:val="0"/>
            <w:bCs/>
            <w:sz w:val="21"/>
            <w:szCs w:val="36"/>
          </w:rPr>
          <w:t>https://www.hl7.org/fhir/allergyintolerance.html</w:t>
        </w:r>
      </w:hyperlink>
    </w:p>
    <w:p>
      <w:pPr>
        <w:pStyle w:val="para1"/>
        <w:spacing w:line="30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color w:val="172b4d"/>
          <w:sz w:val="36"/>
        </w:rPr>
      </w:pPr>
      <w:r>
        <w:rPr>
          <w:rFonts w:ascii="Helvetica Neue" w:hAnsi="Helvetica Neue" w:eastAsia="Basic Sans" w:cs="Basic Sans"/>
          <w:b w:val="0"/>
          <w:color w:val="172b4d"/>
          <w:sz w:val="36"/>
        </w:rPr>
        <w:t>Profile examples</w:t>
      </w:r>
    </w:p>
    <w:p>
      <w:pPr>
        <w:keepNext/>
        <w:outlineLvl w:val="0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Style w:val="char1"/>
          <w:rFonts w:ascii="Helvetica Neue" w:hAnsi="Helvetica Neue" w:eastAsia="Basic Sans" w:cs="Basic Sans"/>
          <w:b w:val="0"/>
          <w:bCs/>
          <w:sz w:val="21"/>
          <w:szCs w:val="36"/>
        </w:rPr>
      </w:pPr>
      <w:hyperlink r:id="rId8" w:history="1">
        <w:r>
          <w:rPr>
            <w:rStyle w:val="char1"/>
            <w:rFonts w:ascii="Helvetica Neue" w:hAnsi="Helvetica Neue" w:eastAsia="Basic Sans" w:cs="Basic Sans"/>
            <w:b w:val="0"/>
            <w:bCs/>
            <w:sz w:val="21"/>
            <w:szCs w:val="36"/>
          </w:rPr>
          <w:t>https://simplifier.net/search?text=allergyintolerance&amp;category=Profile&amp;fhirVersion=STU3</w:t>
        </w:r>
      </w:hyperlink>
    </w:p>
    <w:p>
      <w:pPr>
        <w:pStyle w:val="para1"/>
        <w:spacing w:line="30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color w:val="172b4d"/>
          <w:sz w:val="36"/>
        </w:rPr>
      </w:pPr>
      <w:r>
        <w:rPr>
          <w:rFonts w:ascii="Helvetica Neue" w:hAnsi="Helvetica Neue" w:eastAsia="Basic Sans" w:cs="Basic Sans"/>
          <w:b w:val="0"/>
          <w:color w:val="172b4d"/>
          <w:sz w:val="36"/>
        </w:rPr>
        <w:t>Value sets (attribute, cardinality, binding strength)</w:t>
      </w:r>
    </w:p>
    <w:p>
      <w:pPr>
        <w:keepNext/>
        <w:outlineLvl w:val="0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bCs/>
          <w:color w:val="172b4d"/>
          <w:sz w:val="21"/>
          <w:szCs w:val="36"/>
        </w:rPr>
      </w:pPr>
      <w:r>
        <w:rPr>
          <w:rFonts w:ascii="Helvetica Neue" w:hAnsi="Helvetica Neue" w:eastAsia="Basic Sans" w:cs="Basic Sans"/>
          <w:b w:val="0"/>
          <w:bCs/>
          <w:color w:val="172b4d"/>
          <w:sz w:val="21"/>
          <w:szCs w:val="36"/>
        </w:rPr>
        <w:t>All SNOMED CT value set bindings in the base resource are example bindings, but could be made required or extensible in a SNOMED CT-focused profile.</w:t>
      </w:r>
    </w:p>
    <w:p>
      <w:pPr>
        <w:keepNext/>
        <w:outlineLvl w:val="0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bCs/>
          <w:color w:val="172b4d"/>
          <w:sz w:val="21"/>
          <w:szCs w:val="36"/>
        </w:rPr>
      </w:pPr>
      <w:r>
        <w:rPr>
          <w:rFonts w:ascii="Helvetica Neue" w:hAnsi="Helvetica Neue" w:eastAsia="Basic Sans" w:cs="Basic Sans"/>
          <w:b w:val="0"/>
          <w:bCs/>
          <w:color w:val="172b4d"/>
          <w:sz w:val="21"/>
          <w:szCs w:val="36"/>
        </w:rPr>
        <w:t>The discussion below considers pre-coordinated content (as of 2017-07-31 international release of SNOMED CT).</w:t>
      </w:r>
    </w:p>
    <w:p>
      <w:pPr>
        <w:pStyle w:val="para2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</w:pPr>
      <w:hyperlink r:id="rId9" w:history="1">
        <w:r>
          <w:rPr>
            <w:rStyle w:val="char1"/>
            <w:rFonts w:ascii="Helvetica Neue" w:hAnsi="Helvetica Neue" w:eastAsia="Basic Sans" w:cs="Basic Sans"/>
            <w:b w:val="0"/>
            <w:sz w:val="30"/>
          </w:rPr>
          <w:t>AllergyIntolerance Substance/Product, Condition and Negation Codes</w:t>
        </w:r>
      </w:hyperlink>
      <w:r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  <w:t> (AllergyIntolerance.code, 0..1, Example)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The value set contains substances, products, some conditions and also some negation (situation) concepts. Making different choices within the value set may lead to lack of interoperability, e.g. 293584003 |Allergy to paracetamol (disorder)| is not equivalent to 387517004 |Paracetamol (substance)| or to 322237000 |Paracetamol 500mg soluble tablet (product)| but "transforms" can be made in some cases through the concept model, e.g. code = 293584003 |Allergy to paracetamol (disorder)| → code = 387517004 |Paracetamol (substance)| and vice versa, but code = 322237000 |Paracetamol 500mg soluble tablet (product)| does not necessarily imply code = 387517004 |Paracetamol (substance)| or, more clearly, code = 358501001 |Paracetamol+caffeine 500mg/65mg soluble tablet (product)| does not imply code = 387517004 |Paracetamol (substance)| (nor code = 293584003 |Allergy to paracetamol (disorder)| ) while the opposite holds.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Ruled-out specific allergies or intolerances can be represented either using verificationStatus = refuted or using code = &lt;negation code&gt; from this value set, or possibly an extended value set. "No known (X) allergies" may also be represented as an empty list and a specific emptyReason.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Other potential overlaps include overlap between code and category, type and between reaction.manifestation and reaction.severity.</w:t>
      </w:r>
    </w:p>
    <w:p>
      <w:pPr>
        <w:pStyle w:val="para2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</w:pPr>
      <w:hyperlink r:id="rId10" w:history="1">
        <w:r>
          <w:rPr>
            <w:rStyle w:val="char1"/>
            <w:rFonts w:ascii="Helvetica Neue" w:hAnsi="Helvetica Neue" w:eastAsia="Basic Sans" w:cs="Basic Sans"/>
            <w:b w:val="0"/>
            <w:sz w:val="30"/>
          </w:rPr>
          <w:t>Substance Code</w:t>
        </w:r>
      </w:hyperlink>
      <w:r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  <w:t> (AllergyIntolerance.reaction.substance, 0..1, Example)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The value set contains substances and products, thus see discussion above.</w:t>
      </w:r>
    </w:p>
    <w:p>
      <w:pPr>
        <w:pStyle w:val="para2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</w:pPr>
      <w:hyperlink r:id="rId11" w:history="1">
        <w:r>
          <w:rPr>
            <w:rStyle w:val="char1"/>
            <w:rFonts w:ascii="Helvetica Neue" w:hAnsi="Helvetica Neue" w:eastAsia="Basic Sans" w:cs="Basic Sans"/>
            <w:b w:val="0"/>
            <w:sz w:val="30"/>
          </w:rPr>
          <w:t>SNOMED CT Clinical Findings</w:t>
        </w:r>
      </w:hyperlink>
      <w:r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  <w:t> (AllergyIntolerance.reaction.manifestation, 1..*, Example)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The value set contains all clinical findings (&lt;&lt; 404684003 |Clinical finding (finding)|) and could possibly be more constrained like &lt;&lt;282100009 |Adverse reaction caused by substance (disorder)| (although this set probably does have (significant) gaps and overlaps (e.g. 735449006 |Hypersensitivity reaction caused by food (disorder)|)).</w:t>
      </w:r>
    </w:p>
    <w:p>
      <w:pPr>
        <w:pStyle w:val="para2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</w:pPr>
      <w:hyperlink r:id="rId12" w:history="1">
        <w:r>
          <w:rPr>
            <w:rStyle w:val="char1"/>
            <w:rFonts w:ascii="Helvetica Neue" w:hAnsi="Helvetica Neue" w:eastAsia="Basic Sans" w:cs="Basic Sans"/>
            <w:b w:val="0"/>
            <w:sz w:val="30"/>
          </w:rPr>
          <w:t>SNOMED CT Route Codes</w:t>
        </w:r>
      </w:hyperlink>
      <w:r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  <w:t> (AllergyIntolerance.reaction.exposureRoute, 0..1, Example)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The value set contains routes of administration primarily developed for drug use (&lt;&lt;284009009 |Route of administration value (qualifier value)|) and should be reviewed for gaps (e.g. what is the route(s) for a cat dander reaction, noting that reaction.exposureRoute is not mandatory)</w:t>
      </w:r>
    </w:p>
    <w:p>
      <w:pPr>
        <w:pStyle w:val="para1"/>
        <w:spacing w:line="30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color w:val="172b4d"/>
          <w:sz w:val="36"/>
        </w:rPr>
      </w:pPr>
      <w:r>
        <w:rPr>
          <w:rFonts w:ascii="Helvetica Neue" w:hAnsi="Helvetica Neue" w:eastAsia="Basic Sans" w:cs="Basic Sans"/>
          <w:b w:val="0"/>
          <w:color w:val="172b4d"/>
          <w:sz w:val="36"/>
        </w:rPr>
        <w:t>Mapping (atribute, cardinality, binding strength)</w:t>
      </w:r>
    </w:p>
    <w:p>
      <w:pPr>
        <w:pStyle w:val="para2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</w:pPr>
      <w:hyperlink r:id="rId13" w:history="1">
        <w:r>
          <w:rPr>
            <w:rStyle w:val="char1"/>
            <w:rFonts w:ascii="Helvetica Neue" w:hAnsi="Helvetica Neue" w:eastAsia="Basic Sans" w:cs="Basic Sans"/>
            <w:b w:val="0"/>
            <w:sz w:val="30"/>
          </w:rPr>
          <w:t>AllergyIntoleranceClinicalStatus</w:t>
        </w:r>
      </w:hyperlink>
      <w:r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  <w:t> (AllergyIntolerance.clinicalStatus, 0..1, Required)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active | inactive | resolved</w:t>
      </w:r>
    </w:p>
    <w:p>
      <w:pPr>
        <w:pStyle w:val="para2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</w:pPr>
      <w:hyperlink r:id="rId14" w:history="1">
        <w:r>
          <w:rPr>
            <w:rStyle w:val="char1"/>
            <w:rFonts w:ascii="Helvetica Neue" w:hAnsi="Helvetica Neue" w:eastAsia="Basic Sans" w:cs="Basic Sans"/>
            <w:b w:val="0"/>
            <w:sz w:val="30"/>
          </w:rPr>
          <w:t>AllergyIntoleranceVerificationStatus</w:t>
        </w:r>
      </w:hyperlink>
      <w:r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  <w:t> (AllergyIntolerance.verificationStatus, 1..1, Required)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unconfirmed | confirmed | refuted | entered-in-error</w:t>
      </w:r>
    </w:p>
    <w:p>
      <w:pPr>
        <w:pStyle w:val="para2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</w:pPr>
      <w:hyperlink r:id="rId15" w:history="1">
        <w:r>
          <w:rPr>
            <w:rStyle w:val="char1"/>
            <w:rFonts w:ascii="Helvetica Neue" w:hAnsi="Helvetica Neue" w:eastAsia="Basic Sans" w:cs="Basic Sans"/>
            <w:b w:val="0"/>
            <w:sz w:val="30"/>
          </w:rPr>
          <w:t>AllergyIntoleranceType</w:t>
        </w:r>
      </w:hyperlink>
      <w:r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  <w:t> (AllergyIntolerance.type, 0..1, Required)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allergy | intolerance</w:t>
      </w:r>
    </w:p>
    <w:p>
      <w:pPr>
        <w:pStyle w:val="para2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</w:pPr>
      <w:hyperlink r:id="rId16" w:history="1">
        <w:r>
          <w:rPr>
            <w:rStyle w:val="char1"/>
            <w:rFonts w:ascii="Helvetica Neue" w:hAnsi="Helvetica Neue" w:eastAsia="Basic Sans" w:cs="Basic Sans"/>
            <w:b w:val="0"/>
            <w:sz w:val="30"/>
          </w:rPr>
          <w:t>AllergyIntoleranceCategory</w:t>
        </w:r>
      </w:hyperlink>
      <w:r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  <w:t> (AllergyIntolerance.category, 0..*, Required)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food | medication | environment | biologic</w:t>
      </w:r>
    </w:p>
    <w:p>
      <w:pPr>
        <w:pStyle w:val="para2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</w:pPr>
      <w:hyperlink r:id="rId17" w:history="1">
        <w:r>
          <w:rPr>
            <w:rStyle w:val="char1"/>
            <w:rFonts w:ascii="Helvetica Neue" w:hAnsi="Helvetica Neue" w:eastAsia="Basic Sans" w:cs="Basic Sans"/>
            <w:b w:val="0"/>
            <w:sz w:val="30"/>
          </w:rPr>
          <w:t>AllergyIntoleranceCriticality</w:t>
        </w:r>
      </w:hyperlink>
      <w:r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  <w:t> (AllergyIntolerance.criticality, 0..1, Required)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low | high | unable-to-assess</w:t>
      </w:r>
    </w:p>
    <w:p>
      <w:pPr>
        <w:pStyle w:val="para2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</w:pPr>
      <w:hyperlink r:id="rId18" w:history="1">
        <w:r>
          <w:rPr>
            <w:rStyle w:val="char1"/>
            <w:rFonts w:ascii="Helvetica Neue" w:hAnsi="Helvetica Neue" w:eastAsia="Basic Sans" w:cs="Basic Sans"/>
            <w:b w:val="0"/>
            <w:sz w:val="30"/>
          </w:rPr>
          <w:t>AllergyIntoleranceSeverity</w:t>
        </w:r>
      </w:hyperlink>
      <w:r>
        <w:rPr>
          <w:rFonts w:ascii="Helvetica Neue" w:hAnsi="Helvetica Neue" w:eastAsia="Basic Roman" w:cs="Basic Roman"/>
          <w:b w:val="0"/>
          <w:bCs w:val="0"/>
          <w:color w:val="172b4d"/>
          <w:sz w:val="30"/>
          <w:szCs w:val="20"/>
        </w:rPr>
        <w:t> (AllergyIntolerance.reaction.severity, 0..1, Required)</w:t>
      </w:r>
    </w:p>
    <w:p>
      <w:pPr>
        <w:keepNext/>
        <w:outlineLvl w:val="1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Roman" w:cs="Basic Roman"/>
          <w:color w:val="172b4d"/>
          <w:sz w:val="21"/>
        </w:rPr>
        <w:t>mild | moderate | severe</w:t>
      </w:r>
    </w:p>
    <w:p>
      <w:pPr>
        <w:pStyle w:val="para1"/>
        <w:spacing w:line="30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color w:val="172b4d"/>
          <w:sz w:val="36"/>
        </w:rPr>
      </w:pPr>
      <w:r>
        <w:rPr>
          <w:rFonts w:ascii="Helvetica Neue" w:hAnsi="Helvetica Neue" w:eastAsia="Basic Sans" w:cs="Basic Sans"/>
          <w:b w:val="0"/>
          <w:color w:val="172b4d"/>
          <w:sz w:val="36"/>
        </w:rPr>
        <w:t>Bindings and constraints</w:t>
      </w:r>
    </w:p>
    <w:p>
      <w:pPr>
        <w:keepNext/>
        <w:outlineLvl w:val="0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bCs/>
          <w:color w:val="172b4d"/>
          <w:sz w:val="21"/>
          <w:szCs w:val="36"/>
        </w:rPr>
      </w:pPr>
      <w:r>
        <w:rPr>
          <w:rFonts w:ascii="Helvetica Neue" w:hAnsi="Helvetica Neue" w:eastAsia="Basic Sans" w:cs="Basic Sans"/>
          <w:b w:val="0"/>
          <w:bCs/>
          <w:color w:val="172b4d"/>
          <w:sz w:val="21"/>
          <w:szCs w:val="36"/>
        </w:rPr>
        <w:t>In addition to specifying the binding strength of a ValueSet binding, a combination of binding strength and invariants may be used to fine tune the ValueSet binding.</w:t>
      </w:r>
    </w:p>
    <w:p>
      <w:pPr>
        <w:keepNext/>
        <w:outlineLvl w:val="0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Sans" w:cs="Basic Sans"/>
          <w:b w:val="0"/>
          <w:bCs/>
          <w:color w:val="172b4d"/>
          <w:sz w:val="21"/>
          <w:szCs w:val="36"/>
        </w:rPr>
        <w:t>Some options (thanks to </w:t>
      </w:r>
      <w:hyperlink r:id="rId19" w:history="1">
        <w:r>
          <w:rPr>
            <w:rStyle w:val="char1"/>
            <w:rFonts w:ascii="Helvetica Neue" w:hAnsi="Helvetica Neue" w:eastAsia="Basic Sans" w:cs="Basic Sans"/>
            <w:b w:val="0"/>
            <w:bCs/>
            <w:sz w:val="21"/>
            <w:szCs w:val="36"/>
          </w:rPr>
          <w:t>Grahame Grieve</w:t>
        </w:r>
      </w:hyperlink>
      <w:r>
        <w:rPr>
          <w:rFonts w:ascii="Helvetica Neue" w:hAnsi="Helvetica Neue" w:eastAsia="Basic Roman" w:cs="Basic Roman"/>
          <w:color w:val="172b4d"/>
          <w:sz w:val="21"/>
        </w:rPr>
        <w:t>) are:</w:t>
      </w:r>
    </w:p>
    <w:p>
      <w:pPr>
        <w:pStyle w:val="para3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color w:val="172b4d"/>
          <w:sz w:val="24"/>
        </w:rPr>
      </w:pPr>
      <w:r>
        <w:rPr>
          <w:rFonts w:ascii="Helvetica Neue" w:hAnsi="Helvetica Neue" w:eastAsia="Basic Sans" w:cs="Basic Sans"/>
          <w:color w:val="172b4d"/>
          <w:sz w:val="24"/>
        </w:rPr>
        <w:t>"there has to be a snomed code, and from the specified value set if one of them is an appropriate code"</w:t>
      </w:r>
    </w:p>
    <w:p>
      <w:pPr>
        <w:keepNext/>
        <w:outlineLvl w:val="2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</w:pPr>
      <w:r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  <w:t>AllergyIntolerance.code:</w:t>
        <w:br w:type="textWrapping"/>
        <w:t> binding = extensible to value set [Allergy-Code-Set]</w:t>
      </w:r>
    </w:p>
    <w:p>
      <w:pPr>
        <w:keepNext/>
        <w:outlineLvl w:val="2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Roman" w:cs="Basic Roman"/>
          <w:color w:val="172b4d"/>
          <w:sz w:val="21"/>
        </w:rPr>
      </w:pPr>
      <w:r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  <w:t> invariant: code.where(code.coding.system = '</w:t>
      </w:r>
      <w:hyperlink r:id="rId20" w:history="1">
        <w:r>
          <w:rPr>
            <w:rStyle w:val="char1"/>
            <w:rFonts w:ascii="Helvetica Neue" w:hAnsi="Helvetica Neue" w:eastAsia="Basic Sans" w:cs="Basic Sans"/>
            <w:b w:val="0"/>
            <w:bCs/>
            <w:sz w:val="21"/>
            <w:szCs w:val="28"/>
          </w:rPr>
          <w:t>http://snomed.org/sct').count(</w:t>
        </w:r>
      </w:hyperlink>
      <w:r>
        <w:rPr>
          <w:rFonts w:ascii="Helvetica Neue" w:hAnsi="Helvetica Neue" w:eastAsia="Basic Roman" w:cs="Basic Roman"/>
          <w:color w:val="172b4d"/>
          <w:sz w:val="21"/>
        </w:rPr>
        <w:t>) &gt; 0</w:t>
      </w:r>
    </w:p>
    <w:p>
      <w:pPr>
        <w:pStyle w:val="para3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color w:val="172b4d"/>
          <w:sz w:val="24"/>
        </w:rPr>
      </w:pPr>
      <w:r>
        <w:rPr>
          <w:rFonts w:ascii="Helvetica Neue" w:hAnsi="Helvetica Neue" w:eastAsia="Basic Sans" w:cs="Basic Sans"/>
          <w:color w:val="172b4d"/>
          <w:sz w:val="24"/>
        </w:rPr>
        <w:t>"there has to be a snomed code in the extensible binding, or there has to be some text"</w:t>
      </w:r>
    </w:p>
    <w:p>
      <w:pPr>
        <w:keepNext/>
        <w:outlineLvl w:val="2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</w:pPr>
      <w:r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  <w:t>AllergyIntolerance.code:</w:t>
        <w:br w:type="textWrapping"/>
        <w:t> binding = extensible to value set [Allergy-Code-Set]</w:t>
      </w:r>
    </w:p>
    <w:p>
      <w:pPr>
        <w:keepNext/>
        <w:outlineLvl w:val="2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</w:pPr>
      <w:r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  <w:t> invariant: coding.any($this in [Allergy-Code-Set]) or text.exists()</w:t>
      </w:r>
    </w:p>
    <w:p>
      <w:pPr>
        <w:pStyle w:val="para3"/>
        <w:spacing w:line="360" w:lineRule="auto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color w:val="172b4d"/>
          <w:sz w:val="24"/>
        </w:rPr>
      </w:pPr>
      <w:r>
        <w:rPr>
          <w:rFonts w:ascii="Helvetica Neue" w:hAnsi="Helvetica Neue" w:eastAsia="Basic Sans" w:cs="Basic Sans"/>
          <w:color w:val="172b4d"/>
          <w:sz w:val="24"/>
        </w:rPr>
        <w:t>"there has to be a SNOMED CT code if any code, text must be provided via note element if there is no code"</w:t>
      </w:r>
    </w:p>
    <w:p>
      <w:pPr>
        <w:keepNext/>
        <w:outlineLvl w:val="2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</w:pPr>
      <w:r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  <w:t>AllergyIntolerance.code:</w:t>
      </w:r>
    </w:p>
    <w:p>
      <w:pPr>
        <w:keepNext/>
        <w:outlineLvl w:val="2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</w:pPr>
      <w:r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  <w:t> binding = required to value set [Allergy-Code-Set]</w:t>
      </w:r>
    </w:p>
    <w:p>
      <w:pPr>
        <w:keepNext/>
        <w:outlineLvl w:val="2"/>
        <w:keepLines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</w:pPr>
      <w:r>
        <w:rPr>
          <w:rFonts w:ascii="Helvetica Neue" w:hAnsi="Helvetica Neue" w:eastAsia="Basic Sans" w:cs="Basic Sans"/>
          <w:b w:val="0"/>
          <w:bCs/>
          <w:color w:val="172b4d"/>
          <w:sz w:val="21"/>
          <w:szCs w:val="28"/>
        </w:rPr>
        <w:t> invariant (on top level): code.exists() or note.exists()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21"/>
      <w:type w:val="continuous"/>
      <w:pgSz w:h="15840" w:w="12240"/>
      <w:pgMar w:left="1440" w:top="1440" w:right="1440" w:bottom="1440" w:header="567" w:footer="0"/>
      <w:paperSrc w:first="0" w:other="0"/>
      <w:pgNumType w:fmt="decimal"/>
      <w:tmGutter w:val="1"/>
      <w:mirrorMargins w:val="0"/>
      <w:tmSection w:h="-1">
        <w:tmHeader w:id="0" w:h="0" edge="567" text="0">
          <w:shd w:val="none"/>
        </w:tmHead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  <w:font w:name="Helvetica Neue">
    <w:charset w:val="00"/>
    <w:family w:val="roman"/>
    <w:pitch w:val="default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4"/>
      <w:spacing/>
      <w:jc w:val="center"/>
      <w:tabs defTabSz="720">
        <w:tab w:val="center" w:pos="4680" w:leader="none"/>
        <w:tab w:val="clear" w:pos="9360" w:leader="none"/>
      </w:tabs>
      <w:rPr>
        <w:b/>
        <w:bCs/>
      </w:rPr>
    </w:pPr>
    <w:r>
      <w:rPr>
        <w:b/>
        <w:bCs/>
        <w:sz w:val="22"/>
        <w:szCs w:val="22"/>
      </w:rPr>
      <w:t>SNOMED on FHIR Dashboard…  Resource bindings AllergyIntolerance Binding</w:t>
    </w:r>
    <w:r>
      <w:rPr>
        <w:b/>
        <w:bCs/>
      </w:rPr>
    </w:r>
  </w:p>
  <w:p>
    <w:pPr>
      <w:pStyle w:val="para4"/>
      <w:tabs defTabSz="720">
        <w:tab w:val="center" w:pos="4680" w:leader="none"/>
        <w:tab w:val="clear" w:pos="9360" w:leader="none"/>
      </w:tabs>
    </w:pPr>
    <w:r/>
  </w:p>
  <w:p>
    <w:pPr>
      <w:pStyle w:val="para4"/>
      <w:tabs defTabSz="720">
        <w:tab w:val="center" w:pos="4680" w:leader="none"/>
        <w:tab w:val="clear" w:pos="9360" w:leader="none"/>
      </w:tabs>
      <w:rPr>
        <w:b/>
        <w:bCs/>
      </w:rPr>
    </w:pPr>
    <w:r>
      <w:rPr>
        <w:b/>
        <w:bCs/>
        <w:sz w:val="48"/>
        <w:szCs w:val="48"/>
      </w:rPr>
      <w:tab/>
      <w:t>AllergyIntolerance Binding</w:t>
    </w:r>
    <w:r>
      <w:rPr>
        <w:b/>
        <w:bCs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1"/>
  <w:doNotShadeFormData w:val="1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compatSetting w:name="compatibilityMode" w:uri="http://schemas.microsoft.com/office/word" w:val="15"/>
  <w:shapeDefaults>
    <o:shapedefaults v:ext="edit" spidmax="2049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240"/>
    <w:tmCommentsColor w:val="-1"/>
  </w:tmCommentsPr>
  <w:tmReviewPr>
    <w:tmReviewEnabled w:val="0"/>
    <w:tmReviewShow w:val="1"/>
    <w:tmReviewPrint w:val="0"/>
    <w:tmRevisionNum w:val="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2"/>
      <w:tmLastPosIdx w:val="16"/>
    </w:tmLastPosCaret>
    <w:tmLastPosAnchor>
      <w:tmLastPosPgfIdx w:val="0"/>
      <w:tmLastPosIdx w:val="0"/>
    </w:tmLastPosAnchor>
    <w:tmLastPosTblRect w:left="0" w:top="0" w:right="0" w:bottom="0"/>
  </w:tmLastPos>
  <w:tmAppRevision w:date="1586477049" w:val="976" w:fileVer="342" w:fileVer64="64" w:fileVerOS="1"/>
  <w:guidesAndGrid showGuides="1" lockGuides="0" snapToGuides="1" snapToPageMargins="0" snapToOtherObjects="1" tolerance="8" gridDistanceHorizontal="283" gridDistanceVertical="283" showGrid="0" snapToGrid="0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3120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3121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3122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3123"/>
  </w:style>
  <w:style w:type="paragraph" w:styleId="para4">
    <w:name w:val="Header"/>
    <w:qFormat/>
    <w:basedOn w:val="para0"/>
    <w:pPr>
      <w:tabs defTabSz="720">
        <w:tab w:val="center" w:pos="4680" w:leader="none"/>
        <w:tab w:val="right" w:pos="9360" w:leader="none"/>
      </w:tabs>
    </w:p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3120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3121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3122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3123"/>
  </w:style>
  <w:style w:type="paragraph" w:styleId="para4">
    <w:name w:val="Header"/>
    <w:qFormat/>
    <w:basedOn w:val="para0"/>
    <w:pPr>
      <w:tabs defTabSz="720">
        <w:tab w:val="center" w:pos="4680" w:leader="none"/>
        <w:tab w:val="right" w:pos="9360" w:leader="none"/>
      </w:tabs>
    </w:p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yperlink" Target="https://www.hl7.org/fhir/allergyintolerance.html" TargetMode="External"/><Relationship Id="rId8" Type="http://schemas.openxmlformats.org/officeDocument/2006/relationships/hyperlink" Target="https://simplifier.net/search?text=allergyintolerance&amp;category=Profile&amp;fhirVersion=STU3" TargetMode="External"/><Relationship Id="rId9" Type="http://schemas.openxmlformats.org/officeDocument/2006/relationships/hyperlink" Target="https://www.hl7.org/fhir/valueset-allergyintolerance-code.html" TargetMode="External"/><Relationship Id="rId10" Type="http://schemas.openxmlformats.org/officeDocument/2006/relationships/hyperlink" Target="https://www.hl7.org/fhir/valueset-substance-code.html" TargetMode="External"/><Relationship Id="rId11" Type="http://schemas.openxmlformats.org/officeDocument/2006/relationships/hyperlink" Target="https://www.hl7.org/fhir/valueset-clinical-findings.html" TargetMode="External"/><Relationship Id="rId12" Type="http://schemas.openxmlformats.org/officeDocument/2006/relationships/hyperlink" Target="https://www.hl7.org/fhir/valueset-route-codes.html" TargetMode="External"/><Relationship Id="rId13" Type="http://schemas.openxmlformats.org/officeDocument/2006/relationships/hyperlink" Target="https://www.hl7.org/fhir/valueset-allergy-clinical-status.html" TargetMode="External"/><Relationship Id="rId14" Type="http://schemas.openxmlformats.org/officeDocument/2006/relationships/hyperlink" Target="https://www.hl7.org/fhir/valueset-allergy-verification-status.html" TargetMode="External"/><Relationship Id="rId15" Type="http://schemas.openxmlformats.org/officeDocument/2006/relationships/hyperlink" Target="https://www.hl7.org/fhir/valueset-allergy-intolerance-type.html" TargetMode="External"/><Relationship Id="rId16" Type="http://schemas.openxmlformats.org/officeDocument/2006/relationships/hyperlink" Target="https://www.hl7.org/fhir/valueset-allergy-intolerance-category.html" TargetMode="External"/><Relationship Id="rId17" Type="http://schemas.openxmlformats.org/officeDocument/2006/relationships/hyperlink" Target="https://www.hl7.org/fhir/valueset-allergy-intolerance-criticality.html" TargetMode="External"/><Relationship Id="rId18" Type="http://schemas.openxmlformats.org/officeDocument/2006/relationships/hyperlink" Target="https://www.hl7.org/fhir/valueset-reaction-event-severity.html" TargetMode="External"/><Relationship Id="rId19" Type="http://schemas.openxmlformats.org/officeDocument/2006/relationships/hyperlink" Target="https://confluence.ihtsdotools.org/display/~ggrieve" TargetMode="External"/><Relationship Id="rId20" Type="http://schemas.openxmlformats.org/officeDocument/2006/relationships/hyperlink" Target="http://scanmail.trustwave.com/?c=10196&amp;d=k_H32uG2MwgTaNgzJzega2Aeb96zUBNaEw2629KB5g&amp;u=http%3a%2f%2fsnomed%2eorg%2fsct%27%29%2ecount%28" TargetMode="External"/><Relationship Id="rId2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rev.976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Bruce Goldberg</cp:lastModifiedBy>
  <cp:revision>2</cp:revision>
  <dcterms:created xsi:type="dcterms:W3CDTF">2020-04-10T00:01:52Z</dcterms:created>
  <dcterms:modified xsi:type="dcterms:W3CDTF">2020-04-10T00:04:09Z</dcterms:modified>
</cp:coreProperties>
</file>